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8" w:rsidRPr="001E6324" w:rsidRDefault="00E50118" w:rsidP="001E6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324">
        <w:rPr>
          <w:rFonts w:ascii="Times New Roman" w:hAnsi="Times New Roman"/>
          <w:b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</w:p>
    <w:p w:rsidR="00E50118" w:rsidRDefault="00E50118" w:rsidP="001E6324">
      <w:pPr>
        <w:pStyle w:val="Default"/>
      </w:pPr>
    </w:p>
    <w:p w:rsidR="00E50118" w:rsidRDefault="00E50118" w:rsidP="001E6324">
      <w:pPr>
        <w:pStyle w:val="Default"/>
        <w:jc w:val="both"/>
        <w:rPr>
          <w:i/>
          <w:iCs/>
        </w:rPr>
      </w:pPr>
      <w:r w:rsidRPr="001E6324">
        <w:rPr>
          <w:b/>
          <w:bCs/>
        </w:rPr>
        <w:t xml:space="preserve">Граждане Российской Федерации имеют право на бесплатную медицинскую помощь </w:t>
      </w:r>
      <w:r w:rsidRPr="001E6324">
        <w:rPr>
          <w:i/>
          <w:iCs/>
        </w:rPr>
        <w:t xml:space="preserve">согласно части 1 ст. 41 Конституции Российской Федерации. </w:t>
      </w:r>
    </w:p>
    <w:p w:rsidR="00E50118" w:rsidRPr="001E6324" w:rsidRDefault="00E50118" w:rsidP="001E6324">
      <w:pPr>
        <w:pStyle w:val="Default"/>
        <w:jc w:val="both"/>
      </w:pPr>
    </w:p>
    <w:p w:rsidR="00E50118" w:rsidRDefault="00E50118" w:rsidP="001E6324">
      <w:pPr>
        <w:pStyle w:val="Default"/>
        <w:jc w:val="both"/>
        <w:rPr>
          <w:i/>
          <w:iCs/>
        </w:rPr>
      </w:pPr>
      <w:r w:rsidRPr="001E6324">
        <w:rPr>
          <w:b/>
          <w:bCs/>
        </w:rPr>
        <w:t xml:space="preserve">Каждый имеет право на медицинскую помощь </w:t>
      </w:r>
      <w:r w:rsidRPr="001E6324">
        <w:t xml:space="preserve">(п.1 ст. 19 </w:t>
      </w:r>
      <w:r w:rsidRPr="001E6324">
        <w:rPr>
          <w:i/>
          <w:iCs/>
        </w:rPr>
        <w:t>Федерального закона от 21.11.2011 N 323-ФЗ «Об основах охраны здоровья граждан в Российской Федерации»)</w:t>
      </w:r>
      <w:r>
        <w:rPr>
          <w:i/>
          <w:iCs/>
        </w:rPr>
        <w:t>.</w:t>
      </w:r>
    </w:p>
    <w:p w:rsidR="00E50118" w:rsidRPr="001E6324" w:rsidRDefault="00E50118" w:rsidP="001E6324">
      <w:pPr>
        <w:pStyle w:val="Default"/>
        <w:jc w:val="both"/>
      </w:pPr>
      <w:r w:rsidRPr="001E6324">
        <w:rPr>
          <w:i/>
          <w:iCs/>
        </w:rPr>
        <w:t xml:space="preserve"> </w:t>
      </w:r>
    </w:p>
    <w:p w:rsidR="00E50118" w:rsidRDefault="00E50118" w:rsidP="001E6324">
      <w:pPr>
        <w:pStyle w:val="Default"/>
        <w:jc w:val="both"/>
        <w:rPr>
          <w:i/>
          <w:iCs/>
        </w:rPr>
      </w:pPr>
      <w:r w:rsidRPr="001E6324">
        <w:rPr>
          <w:b/>
          <w:bCs/>
        </w:rPr>
        <w:t xml:space="preserve"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</w:t>
      </w:r>
      <w:r w:rsidRPr="001E6324">
        <w:rPr>
          <w:i/>
          <w:iCs/>
        </w:rPr>
        <w:t xml:space="preserve">(п.2 ст. 19 Федерального закона от 21.11.2011 N 323-ФЗ «Об основах охраны здоровья граждан в Российской Федерации»). </w:t>
      </w:r>
    </w:p>
    <w:p w:rsidR="00E50118" w:rsidRPr="001E6324" w:rsidRDefault="00E50118" w:rsidP="001E6324">
      <w:pPr>
        <w:pStyle w:val="Default"/>
        <w:jc w:val="both"/>
      </w:pPr>
    </w:p>
    <w:p w:rsidR="00E50118" w:rsidRPr="001E6324" w:rsidRDefault="00E50118" w:rsidP="001E6324">
      <w:pPr>
        <w:pStyle w:val="Default"/>
        <w:jc w:val="both"/>
      </w:pPr>
      <w:r w:rsidRPr="001E6324">
        <w:rPr>
          <w:b/>
          <w:bCs/>
        </w:rPr>
        <w:t xml:space="preserve">Реализация права граждан на бесплатную медицинскую помощь: </w:t>
      </w:r>
      <w:r w:rsidRPr="001E6324">
        <w:t xml:space="preserve">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 </w:t>
      </w:r>
    </w:p>
    <w:p w:rsidR="00E50118" w:rsidRPr="001E6324" w:rsidRDefault="00E50118" w:rsidP="001E6324">
      <w:pPr>
        <w:pStyle w:val="Default"/>
        <w:jc w:val="both"/>
      </w:pPr>
      <w:r w:rsidRPr="001E6324">
        <w:t>Ознакомиться с содержанием этих документов можно на сайте министерства здравоохранения Российской Федерации</w:t>
      </w:r>
      <w:r>
        <w:t>.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</w:t>
      </w:r>
      <w:r w:rsidRPr="001E6324">
        <w:rPr>
          <w:i/>
          <w:iCs/>
        </w:rPr>
        <w:t xml:space="preserve">(статья 11 Федерального закона от 21.11.2011 N 323-ФЗ). </w:t>
      </w:r>
      <w:r w:rsidRPr="001E6324">
        <w:t xml:space="preserve"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Pr="001E6324">
        <w:rPr>
          <w:i/>
          <w:iCs/>
        </w:rPr>
        <w:t xml:space="preserve">(статья 79 Федерального закона от 21.11.2011 N 323-ФЗ). </w:t>
      </w:r>
    </w:p>
    <w:p w:rsidR="00E50118" w:rsidRPr="001E6324" w:rsidRDefault="00E50118" w:rsidP="001E6324">
      <w:pPr>
        <w:pStyle w:val="Default"/>
        <w:pageBreakBefore/>
        <w:jc w:val="both"/>
      </w:pPr>
      <w:r w:rsidRPr="001E6324">
        <w:rPr>
          <w:b/>
          <w:bCs/>
        </w:rPr>
        <w:t xml:space="preserve">Реализация права граждан на получение платных медицинских услуг, а также платных услуг немедицинского характера: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</w:t>
      </w:r>
      <w:r w:rsidRPr="001E6324">
        <w:rPr>
          <w:i/>
          <w:iCs/>
        </w:rPr>
        <w:t xml:space="preserve">(статья 84 Федерального закона от 21.11.2011 N 323-ФЗ «Об основах охраны здоровья граждан в Российской Федерации»).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</w:t>
      </w:r>
    </w:p>
    <w:p w:rsidR="00E50118" w:rsidRDefault="00E50118" w:rsidP="00706818">
      <w:pPr>
        <w:pStyle w:val="Default"/>
        <w:numPr>
          <w:ilvl w:val="0"/>
          <w:numId w:val="2"/>
        </w:numPr>
        <w:jc w:val="both"/>
      </w:pPr>
      <w:r w:rsidRPr="001E6324"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 </w:t>
      </w:r>
    </w:p>
    <w:p w:rsidR="00E50118" w:rsidRDefault="00E50118" w:rsidP="00706818">
      <w:pPr>
        <w:pStyle w:val="Default"/>
        <w:numPr>
          <w:ilvl w:val="0"/>
          <w:numId w:val="2"/>
        </w:numPr>
        <w:jc w:val="both"/>
      </w:pPr>
      <w:r w:rsidRPr="001E6324">
        <w:t xml:space="preserve">o при оказании медицинских услуг анонимно; </w:t>
      </w:r>
    </w:p>
    <w:p w:rsidR="00E50118" w:rsidRDefault="00E50118" w:rsidP="00706818">
      <w:pPr>
        <w:pStyle w:val="Default"/>
        <w:numPr>
          <w:ilvl w:val="0"/>
          <w:numId w:val="2"/>
        </w:numPr>
        <w:jc w:val="both"/>
      </w:pPr>
      <w:r w:rsidRPr="001E6324">
        <w:t xml:space="preserve">o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E50118" w:rsidRPr="001E6324" w:rsidRDefault="00E50118" w:rsidP="00706818">
      <w:pPr>
        <w:pStyle w:val="Default"/>
        <w:numPr>
          <w:ilvl w:val="0"/>
          <w:numId w:val="2"/>
        </w:numPr>
        <w:jc w:val="both"/>
      </w:pPr>
      <w:r w:rsidRPr="001E6324">
        <w:t xml:space="preserve">o при самостоятельном обращении за получением медицинских услуг. </w:t>
      </w:r>
    </w:p>
    <w:p w:rsidR="00E50118" w:rsidRPr="001E6324" w:rsidRDefault="00E50118" w:rsidP="001E6324">
      <w:pPr>
        <w:pStyle w:val="Default"/>
        <w:jc w:val="both"/>
      </w:pPr>
    </w:p>
    <w:p w:rsidR="00E50118" w:rsidRPr="001E6324" w:rsidRDefault="00E50118" w:rsidP="001E6324">
      <w:pPr>
        <w:pStyle w:val="Default"/>
        <w:jc w:val="both"/>
      </w:pPr>
      <w:r w:rsidRPr="001E6324">
        <w:t xml:space="preserve"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 </w:t>
      </w:r>
    </w:p>
    <w:p w:rsidR="00E50118" w:rsidRPr="001E6324" w:rsidRDefault="00E50118" w:rsidP="001E6324">
      <w:pPr>
        <w:pStyle w:val="Default"/>
        <w:jc w:val="both"/>
      </w:pPr>
      <w:r w:rsidRPr="001E6324"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 </w:t>
      </w:r>
    </w:p>
    <w:p w:rsidR="00E50118" w:rsidRDefault="00E50118" w:rsidP="001E6324">
      <w:pPr>
        <w:pStyle w:val="Default"/>
        <w:jc w:val="both"/>
        <w:rPr>
          <w:b/>
          <w:bCs/>
        </w:rPr>
      </w:pPr>
    </w:p>
    <w:p w:rsidR="00E50118" w:rsidRPr="001E6324" w:rsidRDefault="00E50118" w:rsidP="001E6324">
      <w:pPr>
        <w:pStyle w:val="Default"/>
        <w:jc w:val="both"/>
      </w:pPr>
      <w:r w:rsidRPr="001E6324">
        <w:rPr>
          <w:b/>
          <w:bCs/>
        </w:rPr>
        <w:t xml:space="preserve">Действия пациента при отказе в предоставлении бесплатной медицинской помощи. </w:t>
      </w:r>
    </w:p>
    <w:p w:rsidR="00E50118" w:rsidRPr="001E6324" w:rsidRDefault="00E50118" w:rsidP="00706818">
      <w:pPr>
        <w:pStyle w:val="Default"/>
        <w:jc w:val="both"/>
      </w:pPr>
      <w:r w:rsidRPr="001E6324">
        <w:t xml:space="preserve"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</w:t>
      </w:r>
      <w:r w:rsidRPr="00AF090F">
        <w:t>Министерство здравоохранения Республики Коми</w:t>
      </w:r>
      <w:r>
        <w:t>.</w:t>
      </w:r>
    </w:p>
    <w:p w:rsidR="00E50118" w:rsidRDefault="00E50118"/>
    <w:p w:rsidR="00E50118" w:rsidRPr="00685CA2" w:rsidRDefault="00E50118" w:rsidP="00685CA2">
      <w:pPr>
        <w:jc w:val="center"/>
        <w:rPr>
          <w:sz w:val="24"/>
          <w:szCs w:val="24"/>
        </w:rPr>
      </w:pPr>
      <w:bookmarkStart w:id="0" w:name="_GoBack"/>
      <w:r w:rsidRPr="00685CA2">
        <w:rPr>
          <w:rFonts w:ascii="Times New Roman" w:hAnsi="Times New Roman"/>
          <w:b/>
          <w:sz w:val="24"/>
          <w:szCs w:val="24"/>
        </w:rPr>
        <w:t>УВЕДОМЛЕНИЕ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14"/>
        <w:gridCol w:w="820"/>
        <w:gridCol w:w="820"/>
        <w:gridCol w:w="820"/>
        <w:gridCol w:w="823"/>
        <w:gridCol w:w="970"/>
        <w:gridCol w:w="811"/>
        <w:gridCol w:w="822"/>
        <w:gridCol w:w="830"/>
        <w:gridCol w:w="826"/>
      </w:tblGrid>
      <w:tr w:rsidR="00E50118" w:rsidRPr="008E3E13" w:rsidTr="008E3E13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22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50118" w:rsidRPr="008E3E13" w:rsidTr="008E3E13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8E3E13">
              <w:rPr>
                <w:rFonts w:ascii="Times New Roman" w:hAnsi="Times New Roman"/>
                <w:b/>
              </w:rPr>
              <w:t>Я,</w:t>
            </w:r>
          </w:p>
        </w:tc>
        <w:tc>
          <w:tcPr>
            <w:tcW w:w="8422" w:type="dxa"/>
            <w:gridSpan w:val="9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50118" w:rsidRPr="008E3E13" w:rsidTr="008E3E13">
        <w:trPr>
          <w:trHeight w:val="240"/>
        </w:trPr>
        <w:tc>
          <w:tcPr>
            <w:tcW w:w="10429" w:type="dxa"/>
            <w:gridSpan w:val="10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E3E13">
              <w:rPr>
                <w:rFonts w:ascii="Times New Roman" w:hAnsi="Times New Roman"/>
                <w:b/>
                <w:sz w:val="18"/>
                <w:szCs w:val="18"/>
              </w:rPr>
              <w:t>ФИО пациента, заполняется самостоятельно пациентом</w:t>
            </w:r>
          </w:p>
        </w:tc>
      </w:tr>
      <w:tr w:rsidR="00E50118" w:rsidRPr="008E3E13" w:rsidTr="008E3E13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22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50118" w:rsidRPr="008E3E13" w:rsidTr="008E3E13">
        <w:trPr>
          <w:trHeight w:val="840"/>
        </w:trPr>
        <w:tc>
          <w:tcPr>
            <w:tcW w:w="10429" w:type="dxa"/>
            <w:gridSpan w:val="10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E13">
              <w:rPr>
                <w:rFonts w:ascii="Times New Roman" w:hAnsi="Times New Roman"/>
              </w:rPr>
              <w:t>1. Информирован (информирована) о возможности 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  <w:p w:rsidR="00E50118" w:rsidRPr="008E3E13" w:rsidRDefault="00E50118" w:rsidP="008E3E13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E50118" w:rsidRPr="008E3E13" w:rsidTr="008E3E13">
        <w:trPr>
          <w:trHeight w:val="1110"/>
        </w:trPr>
        <w:tc>
          <w:tcPr>
            <w:tcW w:w="10429" w:type="dxa"/>
            <w:gridSpan w:val="10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8E3E13">
              <w:rPr>
                <w:rFonts w:ascii="Times New Roman" w:hAnsi="Times New Roman"/>
              </w:rPr>
              <w:t>2. Информирован (информирована),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</w:t>
            </w:r>
          </w:p>
        </w:tc>
      </w:tr>
      <w:tr w:rsidR="00E50118" w:rsidRPr="008E3E13" w:rsidTr="008E3E13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22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50118" w:rsidRPr="008E3E13" w:rsidTr="008E3E13">
        <w:trPr>
          <w:trHeight w:val="300"/>
        </w:trPr>
        <w:tc>
          <w:tcPr>
            <w:tcW w:w="20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05" w:type="dxa"/>
            <w:gridSpan w:val="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50118" w:rsidRPr="008E3E13" w:rsidTr="008E3E13">
        <w:trPr>
          <w:trHeight w:val="300"/>
        </w:trPr>
        <w:tc>
          <w:tcPr>
            <w:tcW w:w="3841" w:type="dxa"/>
            <w:gridSpan w:val="3"/>
            <w:shd w:val="clear" w:color="FFFFFF" w:fill="auto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E3E1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917" w:type="dxa"/>
            <w:shd w:val="clear" w:color="FFFFFF" w:fill="auto"/>
            <w:vAlign w:val="bottom"/>
          </w:tcPr>
          <w:p w:rsidR="00E50118" w:rsidRPr="008E3E13" w:rsidRDefault="00E50118" w:rsidP="008E3E1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71" w:type="dxa"/>
            <w:gridSpan w:val="6"/>
            <w:shd w:val="clear" w:color="FFFFFF" w:fill="auto"/>
          </w:tcPr>
          <w:p w:rsidR="00E50118" w:rsidRPr="008E3E13" w:rsidRDefault="00E50118" w:rsidP="008E3E1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E3E13">
              <w:rPr>
                <w:rFonts w:ascii="Times New Roman" w:hAnsi="Times New Roman"/>
                <w:sz w:val="14"/>
                <w:szCs w:val="14"/>
              </w:rPr>
              <w:t>Ф.И.О.пациента</w:t>
            </w:r>
          </w:p>
        </w:tc>
      </w:tr>
    </w:tbl>
    <w:p w:rsidR="00E50118" w:rsidRDefault="00E50118"/>
    <w:p w:rsidR="00E50118" w:rsidRDefault="00E50118"/>
    <w:sectPr w:rsidR="00E50118" w:rsidSect="001E632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1F"/>
    <w:multiLevelType w:val="hybridMultilevel"/>
    <w:tmpl w:val="B322BFD2"/>
    <w:lvl w:ilvl="0" w:tplc="9DD6AB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9F9"/>
    <w:multiLevelType w:val="hybridMultilevel"/>
    <w:tmpl w:val="114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FB"/>
    <w:rsid w:val="00003BA9"/>
    <w:rsid w:val="0005546A"/>
    <w:rsid w:val="0009110E"/>
    <w:rsid w:val="001E6324"/>
    <w:rsid w:val="002C5E08"/>
    <w:rsid w:val="00315E51"/>
    <w:rsid w:val="00685CA2"/>
    <w:rsid w:val="00706818"/>
    <w:rsid w:val="00840C54"/>
    <w:rsid w:val="00880E01"/>
    <w:rsid w:val="008E3E13"/>
    <w:rsid w:val="0095378A"/>
    <w:rsid w:val="00AF090F"/>
    <w:rsid w:val="00C65F9D"/>
    <w:rsid w:val="00D55FD9"/>
    <w:rsid w:val="00D640FB"/>
    <w:rsid w:val="00E50118"/>
    <w:rsid w:val="00FA5E0A"/>
    <w:rsid w:val="00FD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A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003BA9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E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6A66"/>
    <w:pPr>
      <w:ind w:left="720"/>
      <w:contextualSpacing/>
    </w:pPr>
  </w:style>
  <w:style w:type="paragraph" w:customStyle="1" w:styleId="Default">
    <w:name w:val="Default"/>
    <w:uiPriority w:val="99"/>
    <w:rsid w:val="001E63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1044</Words>
  <Characters>5953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получения медицинской помощи в рамках программы государственных гарантий бесплатного оказания гражданам медицинской помощи</dc:title>
  <dc:subject/>
  <dc:creator/>
  <cp:keywords/>
  <dc:description/>
  <cp:lastModifiedBy>n.sapronova</cp:lastModifiedBy>
  <cp:revision>2</cp:revision>
  <cp:lastPrinted>2017-08-31T11:51:00Z</cp:lastPrinted>
  <dcterms:created xsi:type="dcterms:W3CDTF">2017-09-19T11:48:00Z</dcterms:created>
  <dcterms:modified xsi:type="dcterms:W3CDTF">2017-09-19T11:48:00Z</dcterms:modified>
</cp:coreProperties>
</file>